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4455" w14:textId="670BEA02" w:rsidR="00875754" w:rsidRDefault="00557EBD" w:rsidP="00875754">
      <w:pPr>
        <w:pStyle w:val="Titre1"/>
        <w:jc w:val="center"/>
        <w:rPr>
          <w:b/>
          <w:bCs/>
          <w:color w:val="0070C0"/>
          <w:sz w:val="22"/>
          <w:szCs w:val="22"/>
          <w:vertAlign w:val="superscript"/>
        </w:rPr>
      </w:pPr>
      <w:r>
        <w:pict w14:anchorId="22D909DF">
          <v:shape id="_x0000_i1026" type="#_x0000_t75" style="width:34.8pt;height:31.8pt;visibility:visible;mso-wrap-style:square" o:bullet="t">
            <v:imagedata r:id="rId8" o:title=""/>
          </v:shape>
        </w:pict>
      </w:r>
      <w:r w:rsidR="00472772">
        <w:t xml:space="preserve">    </w:t>
      </w:r>
      <w:r w:rsidR="00875754" w:rsidRPr="00875754">
        <w:rPr>
          <w:b/>
          <w:bCs/>
          <w:color w:val="0070C0"/>
          <w:sz w:val="44"/>
          <w:szCs w:val="44"/>
        </w:rPr>
        <w:t>REGLEMENT</w:t>
      </w:r>
      <w:r w:rsidR="00875754">
        <w:rPr>
          <w:b/>
          <w:bCs/>
          <w:color w:val="0070C0"/>
          <w:sz w:val="44"/>
          <w:szCs w:val="44"/>
        </w:rPr>
        <w:t xml:space="preserve"> </w:t>
      </w:r>
      <w:r w:rsidR="00875754" w:rsidRPr="00875754">
        <w:rPr>
          <w:b/>
          <w:bCs/>
          <w:color w:val="0070C0"/>
          <w:sz w:val="22"/>
          <w:szCs w:val="22"/>
        </w:rPr>
        <w:t>de la restauration scolaire de la Caisse des Ecoles du 7</w:t>
      </w:r>
      <w:r w:rsidR="00875754" w:rsidRPr="00875754">
        <w:rPr>
          <w:b/>
          <w:bCs/>
          <w:color w:val="0070C0"/>
          <w:sz w:val="22"/>
          <w:szCs w:val="22"/>
          <w:vertAlign w:val="superscript"/>
        </w:rPr>
        <w:t>ème</w:t>
      </w:r>
    </w:p>
    <w:p w14:paraId="66D76A69" w14:textId="77777777" w:rsidR="0046120B" w:rsidRPr="0046120B" w:rsidRDefault="0046120B" w:rsidP="0046120B"/>
    <w:p w14:paraId="1E7A90A7" w14:textId="2C9BF3C5" w:rsidR="00875754" w:rsidRPr="00071844" w:rsidRDefault="00875754" w:rsidP="00875754">
      <w:pPr>
        <w:spacing w:after="40"/>
        <w:jc w:val="both"/>
        <w:rPr>
          <w:rFonts w:ascii="Calibri" w:hAnsi="Calibri" w:cs="Arial"/>
          <w:i/>
          <w:iCs/>
          <w:sz w:val="14"/>
          <w:szCs w:val="14"/>
        </w:rPr>
      </w:pPr>
      <w:r w:rsidRPr="00071844">
        <w:rPr>
          <w:rFonts w:ascii="Calibri" w:hAnsi="Calibri" w:cs="Arial"/>
          <w:i/>
          <w:iCs/>
          <w:sz w:val="14"/>
          <w:szCs w:val="14"/>
        </w:rPr>
        <w:t xml:space="preserve">La Caisse des écoles </w:t>
      </w:r>
      <w:r w:rsidR="00071844" w:rsidRPr="00071844">
        <w:rPr>
          <w:rFonts w:ascii="Calibri" w:hAnsi="Calibri" w:cs="Arial"/>
          <w:i/>
          <w:iCs/>
          <w:sz w:val="14"/>
          <w:szCs w:val="14"/>
        </w:rPr>
        <w:t>du 7</w:t>
      </w:r>
      <w:r w:rsidR="00071844" w:rsidRPr="00071844">
        <w:rPr>
          <w:rFonts w:ascii="Calibri" w:hAnsi="Calibri" w:cs="Arial"/>
          <w:i/>
          <w:iCs/>
          <w:sz w:val="14"/>
          <w:szCs w:val="14"/>
          <w:vertAlign w:val="superscript"/>
        </w:rPr>
        <w:t>ème</w:t>
      </w:r>
      <w:r w:rsidR="00071844" w:rsidRPr="00071844">
        <w:rPr>
          <w:rFonts w:ascii="Calibri" w:hAnsi="Calibri" w:cs="Arial"/>
          <w:i/>
          <w:iCs/>
          <w:sz w:val="14"/>
          <w:szCs w:val="14"/>
        </w:rPr>
        <w:t xml:space="preserve"> </w:t>
      </w:r>
      <w:r w:rsidRPr="00071844">
        <w:rPr>
          <w:rFonts w:ascii="Calibri" w:hAnsi="Calibri" w:cs="Arial"/>
          <w:i/>
          <w:iCs/>
          <w:sz w:val="14"/>
          <w:szCs w:val="14"/>
        </w:rPr>
        <w:t>assure le service public facultatif de la restauration scolaire des écoles publiques ainsi que du collège Jules Romain dans l’</w:t>
      </w:r>
      <w:r w:rsidR="00A63090" w:rsidRPr="00071844">
        <w:rPr>
          <w:rFonts w:ascii="Calibri" w:hAnsi="Calibri" w:cs="Arial"/>
          <w:i/>
          <w:iCs/>
          <w:sz w:val="14"/>
          <w:szCs w:val="14"/>
        </w:rPr>
        <w:t>arrondissement. L’inscription</w:t>
      </w:r>
      <w:r w:rsidRPr="00071844">
        <w:rPr>
          <w:rFonts w:ascii="Calibri" w:hAnsi="Calibri" w:cs="Arial"/>
          <w:i/>
          <w:iCs/>
          <w:sz w:val="14"/>
          <w:szCs w:val="14"/>
        </w:rPr>
        <w:t xml:space="preserve"> vaut acceptation du présent règlement intérieur. Il s’applique, sans aucune exception ni adaptation possible, à toute personne fréquentant le service de la restauration scolaire. Il est disponible sur le site internet de la Caisse des écoles </w:t>
      </w:r>
      <w:hyperlink r:id="rId9" w:history="1">
        <w:r w:rsidR="00071844" w:rsidRPr="00071844">
          <w:rPr>
            <w:rStyle w:val="Lienhypertexte"/>
            <w:rFonts w:ascii="Calibri" w:hAnsi="Calibri" w:cs="Arial"/>
            <w:i/>
            <w:iCs/>
            <w:sz w:val="14"/>
            <w:szCs w:val="14"/>
          </w:rPr>
          <w:t>www.cde7.fr</w:t>
        </w:r>
      </w:hyperlink>
      <w:r w:rsidR="00071844" w:rsidRPr="00071844">
        <w:rPr>
          <w:rFonts w:ascii="Calibri" w:hAnsi="Calibri" w:cs="Arial"/>
          <w:i/>
          <w:iCs/>
          <w:color w:val="0070C0"/>
          <w:sz w:val="14"/>
          <w:szCs w:val="14"/>
        </w:rPr>
        <w:t xml:space="preserve">. </w:t>
      </w:r>
      <w:r w:rsidR="00071844" w:rsidRPr="00071844">
        <w:rPr>
          <w:rFonts w:ascii="Calibri" w:hAnsi="Calibri" w:cs="Arial"/>
          <w:i/>
          <w:iCs/>
          <w:sz w:val="14"/>
          <w:szCs w:val="14"/>
        </w:rPr>
        <w:t>(</w:t>
      </w:r>
      <w:r w:rsidR="00D90B9B" w:rsidRPr="00071844">
        <w:rPr>
          <w:rFonts w:ascii="Calibri" w:hAnsi="Calibri" w:cs="Arial"/>
          <w:i/>
          <w:iCs/>
          <w:sz w:val="14"/>
          <w:szCs w:val="14"/>
        </w:rPr>
        <w:t>réf</w:t>
      </w:r>
      <w:r w:rsidR="00071844" w:rsidRPr="00071844">
        <w:rPr>
          <w:rFonts w:ascii="Calibri" w:hAnsi="Calibri" w:cs="Arial"/>
          <w:i/>
          <w:iCs/>
          <w:sz w:val="14"/>
          <w:szCs w:val="14"/>
        </w:rPr>
        <w:t xml:space="preserve"> Délibération 2019 DASCO 114, D2020-15 du CG du 3 mars)</w:t>
      </w:r>
    </w:p>
    <w:p w14:paraId="695D61D1" w14:textId="77777777" w:rsidR="00875754" w:rsidRPr="00875754" w:rsidRDefault="00875754" w:rsidP="00875754"/>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387"/>
      </w:tblGrid>
      <w:tr w:rsidR="00875754" w14:paraId="6DB75C74" w14:textId="77777777" w:rsidTr="00CE648F">
        <w:tc>
          <w:tcPr>
            <w:tcW w:w="5240" w:type="dxa"/>
            <w:shd w:val="clear" w:color="auto" w:fill="auto"/>
          </w:tcPr>
          <w:p w14:paraId="5CE68B2A" w14:textId="5C7816C0" w:rsidR="00875754" w:rsidRPr="00875754" w:rsidRDefault="00875754" w:rsidP="00E35D0F">
            <w:pPr>
              <w:shd w:val="clear" w:color="auto" w:fill="DEEAF6" w:themeFill="accent5" w:themeFillTint="33"/>
              <w:jc w:val="both"/>
              <w:rPr>
                <w:rFonts w:ascii="Calibri" w:hAnsi="Calibri" w:cs="Arial"/>
                <w:bCs/>
                <w:sz w:val="16"/>
                <w:szCs w:val="16"/>
              </w:rPr>
            </w:pPr>
            <w:r w:rsidRPr="00271010">
              <w:rPr>
                <w:rFonts w:ascii="Calibri" w:hAnsi="Calibri" w:cs="Arial"/>
                <w:b/>
                <w:bCs/>
                <w:color w:val="0070C0"/>
                <w:sz w:val="20"/>
                <w:szCs w:val="20"/>
              </w:rPr>
              <w:t>1 :</w:t>
            </w:r>
            <w:r w:rsidRPr="00271010">
              <w:rPr>
                <w:rFonts w:ascii="Calibri" w:hAnsi="Calibri" w:cs="Arial"/>
                <w:b/>
                <w:color w:val="0070C0"/>
                <w:sz w:val="20"/>
                <w:szCs w:val="20"/>
              </w:rPr>
              <w:t xml:space="preserve"> Inscription</w:t>
            </w:r>
          </w:p>
          <w:p w14:paraId="2275CCA5" w14:textId="5BC2424C"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L’inscription à la restauration scolaire est obligatoire et est valable pour toute l’année scolaire.</w:t>
            </w:r>
            <w:r w:rsidR="00070657">
              <w:rPr>
                <w:rFonts w:ascii="Calibri" w:eastAsia="Calibri" w:hAnsi="Calibri" w:cs="Calibri"/>
                <w:sz w:val="14"/>
                <w:szCs w:val="14"/>
              </w:rPr>
              <w:t xml:space="preserve"> </w:t>
            </w:r>
            <w:r w:rsidRPr="005B0C15">
              <w:rPr>
                <w:rFonts w:ascii="Calibri" w:eastAsia="Calibri" w:hAnsi="Calibri" w:cs="Calibri"/>
                <w:sz w:val="14"/>
                <w:szCs w:val="14"/>
              </w:rPr>
              <w:t>Elle doit être faite dans les délais mentionnés sur le site internet de la Caisse des écoles et sur le bulletin d’inscription.</w:t>
            </w:r>
          </w:p>
          <w:p w14:paraId="679474F1" w14:textId="1366839D" w:rsidR="00070657"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Elle se fait auprès de la Caisse des écoles</w:t>
            </w:r>
            <w:r w:rsidR="00070657">
              <w:rPr>
                <w:rFonts w:ascii="Calibri" w:eastAsia="Calibri" w:hAnsi="Calibri" w:cs="Calibri"/>
                <w:sz w:val="14"/>
                <w:szCs w:val="14"/>
              </w:rPr>
              <w:t> :</w:t>
            </w:r>
          </w:p>
          <w:p w14:paraId="3132340A" w14:textId="210FF434" w:rsidR="00070657" w:rsidRDefault="00070657" w:rsidP="00435B38">
            <w:pPr>
              <w:pStyle w:val="Paragraphedeliste"/>
              <w:numPr>
                <w:ilvl w:val="0"/>
                <w:numId w:val="3"/>
              </w:numPr>
              <w:shd w:val="clear" w:color="auto" w:fill="DEEAF6" w:themeFill="accent5" w:themeFillTint="33"/>
              <w:spacing w:after="40"/>
              <w:ind w:left="459" w:hanging="425"/>
              <w:jc w:val="both"/>
              <w:rPr>
                <w:rFonts w:cs="Calibri"/>
                <w:sz w:val="14"/>
                <w:szCs w:val="14"/>
              </w:rPr>
            </w:pPr>
            <w:r>
              <w:rPr>
                <w:rFonts w:cs="Calibri"/>
                <w:sz w:val="14"/>
                <w:szCs w:val="14"/>
              </w:rPr>
              <w:t>Par le biais de votre portail familles</w:t>
            </w:r>
            <w:r w:rsidR="009C3489">
              <w:rPr>
                <w:rFonts w:cs="Calibri"/>
                <w:sz w:val="14"/>
                <w:szCs w:val="14"/>
              </w:rPr>
              <w:t xml:space="preserve"> BL Enfance</w:t>
            </w:r>
          </w:p>
          <w:p w14:paraId="1C389E2D" w14:textId="0503AC38" w:rsidR="00875754" w:rsidRPr="00070657" w:rsidRDefault="00070657" w:rsidP="00435B38">
            <w:pPr>
              <w:pStyle w:val="Paragraphedeliste"/>
              <w:numPr>
                <w:ilvl w:val="0"/>
                <w:numId w:val="3"/>
              </w:numPr>
              <w:shd w:val="clear" w:color="auto" w:fill="DEEAF6" w:themeFill="accent5" w:themeFillTint="33"/>
              <w:spacing w:after="40"/>
              <w:ind w:left="459" w:hanging="425"/>
              <w:jc w:val="both"/>
              <w:rPr>
                <w:rFonts w:cs="Calibri"/>
                <w:sz w:val="14"/>
                <w:szCs w:val="14"/>
              </w:rPr>
            </w:pPr>
            <w:r>
              <w:rPr>
                <w:rFonts w:cs="Calibri"/>
                <w:sz w:val="14"/>
                <w:szCs w:val="14"/>
              </w:rPr>
              <w:t>Pour les nouveaux dossiers, veuillez remplir la fiche d’inscription</w:t>
            </w:r>
            <w:r w:rsidR="001C6020">
              <w:rPr>
                <w:rFonts w:cs="Calibri"/>
                <w:sz w:val="14"/>
                <w:szCs w:val="14"/>
              </w:rPr>
              <w:t xml:space="preserve"> </w:t>
            </w:r>
            <w:r>
              <w:rPr>
                <w:rFonts w:cs="Calibri"/>
                <w:sz w:val="14"/>
                <w:szCs w:val="14"/>
              </w:rPr>
              <w:t xml:space="preserve"> accompagnés des justificatifs nécessaires à la création de votre dossier et à la demande de tarification.</w:t>
            </w:r>
          </w:p>
          <w:p w14:paraId="4318DBB8"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pièces justificatives à fournir sont les suivantes :</w:t>
            </w:r>
          </w:p>
          <w:p w14:paraId="2BB2049A" w14:textId="77777777" w:rsidR="00875754" w:rsidRPr="00E35D0F" w:rsidRDefault="00875754" w:rsidP="00E35D0F">
            <w:pPr>
              <w:shd w:val="clear" w:color="auto" w:fill="DEEAF6" w:themeFill="accent5" w:themeFillTint="33"/>
              <w:spacing w:after="40"/>
              <w:jc w:val="both"/>
              <w:rPr>
                <w:rFonts w:asciiTheme="minorHAnsi" w:hAnsiTheme="minorHAnsi" w:cstheme="minorHAnsi"/>
                <w:sz w:val="14"/>
                <w:szCs w:val="14"/>
              </w:rPr>
            </w:pPr>
            <w:r w:rsidRPr="00E35D0F">
              <w:rPr>
                <w:rFonts w:asciiTheme="minorHAnsi" w:hAnsiTheme="minorHAnsi" w:cstheme="minorHAnsi"/>
                <w:color w:val="0070C0"/>
                <w:sz w:val="14"/>
                <w:szCs w:val="14"/>
              </w:rPr>
              <w:t>Pour une première inscription </w:t>
            </w:r>
            <w:r w:rsidRPr="00E35D0F">
              <w:rPr>
                <w:rFonts w:asciiTheme="minorHAnsi" w:hAnsiTheme="minorHAnsi" w:cstheme="minorHAnsi"/>
                <w:sz w:val="14"/>
                <w:szCs w:val="14"/>
              </w:rPr>
              <w:t>: livret de famille ou acte de naissance</w:t>
            </w:r>
          </w:p>
          <w:p w14:paraId="67674ADB" w14:textId="77777777" w:rsidR="00875754" w:rsidRPr="00E35D0F" w:rsidRDefault="00875754" w:rsidP="00E35D0F">
            <w:pPr>
              <w:shd w:val="clear" w:color="auto" w:fill="DEEAF6" w:themeFill="accent5" w:themeFillTint="33"/>
              <w:spacing w:after="40"/>
              <w:jc w:val="both"/>
              <w:rPr>
                <w:rFonts w:asciiTheme="minorHAnsi" w:hAnsiTheme="minorHAnsi" w:cstheme="minorHAnsi"/>
                <w:color w:val="0070C0"/>
                <w:sz w:val="14"/>
                <w:szCs w:val="14"/>
              </w:rPr>
            </w:pPr>
            <w:r w:rsidRPr="00E35D0F">
              <w:rPr>
                <w:rFonts w:asciiTheme="minorHAnsi" w:hAnsiTheme="minorHAnsi" w:cstheme="minorHAnsi"/>
                <w:color w:val="0070C0"/>
                <w:sz w:val="14"/>
                <w:szCs w:val="14"/>
              </w:rPr>
              <w:t xml:space="preserve">Pour la tarification : </w:t>
            </w:r>
          </w:p>
          <w:p w14:paraId="00AF9545" w14:textId="74F32589" w:rsidR="00875754" w:rsidRPr="00E35D0F" w:rsidRDefault="00E35D0F" w:rsidP="00E35D0F">
            <w:pPr>
              <w:shd w:val="clear" w:color="auto" w:fill="DEEAF6" w:themeFill="accent5" w:themeFillTint="33"/>
              <w:spacing w:after="40"/>
              <w:jc w:val="both"/>
              <w:rPr>
                <w:rFonts w:asciiTheme="minorHAnsi" w:hAnsiTheme="minorHAnsi" w:cstheme="minorHAnsi"/>
                <w:sz w:val="14"/>
                <w:szCs w:val="14"/>
              </w:rPr>
            </w:pPr>
            <w:r w:rsidRPr="00E35D0F">
              <w:rPr>
                <w:rFonts w:asciiTheme="minorHAnsi" w:hAnsiTheme="minorHAnsi" w:cstheme="minorHAnsi"/>
                <w:sz w:val="14"/>
                <w:szCs w:val="14"/>
              </w:rPr>
              <w:t>-</w:t>
            </w:r>
            <w:r w:rsidR="00875754" w:rsidRPr="00E35D0F">
              <w:rPr>
                <w:rFonts w:asciiTheme="minorHAnsi" w:hAnsiTheme="minorHAnsi" w:cstheme="minorHAnsi"/>
                <w:sz w:val="14"/>
                <w:szCs w:val="14"/>
              </w:rPr>
              <w:t>Si vous êtes allocataire de la CAF : attestation CAF datant de moins de 3 mois sur laquelle figure votre QF ;</w:t>
            </w:r>
          </w:p>
          <w:p w14:paraId="6AFE2625" w14:textId="2EF3FF7E" w:rsidR="00875754" w:rsidRPr="00E35D0F" w:rsidRDefault="00E35D0F" w:rsidP="00E35D0F">
            <w:pPr>
              <w:shd w:val="clear" w:color="auto" w:fill="DEEAF6" w:themeFill="accent5" w:themeFillTint="33"/>
              <w:spacing w:after="40"/>
              <w:jc w:val="both"/>
              <w:rPr>
                <w:rFonts w:asciiTheme="minorHAnsi" w:hAnsiTheme="minorHAnsi" w:cstheme="minorHAnsi"/>
                <w:sz w:val="14"/>
                <w:szCs w:val="14"/>
              </w:rPr>
            </w:pPr>
            <w:r w:rsidRPr="00E35D0F">
              <w:rPr>
                <w:rFonts w:asciiTheme="minorHAnsi" w:hAnsiTheme="minorHAnsi" w:cstheme="minorHAnsi"/>
                <w:sz w:val="14"/>
                <w:szCs w:val="14"/>
              </w:rPr>
              <w:t>-</w:t>
            </w:r>
            <w:r w:rsidR="00875754" w:rsidRPr="00E35D0F">
              <w:rPr>
                <w:rFonts w:asciiTheme="minorHAnsi" w:hAnsiTheme="minorHAnsi" w:cstheme="minorHAnsi"/>
                <w:sz w:val="14"/>
                <w:szCs w:val="14"/>
              </w:rPr>
              <w:t>Si vous n’êtes pas allocataire de la CAF ou que votre QF n’est pas disponible : avis d’imposition N-2 complet(s) du foyer ;</w:t>
            </w:r>
          </w:p>
          <w:p w14:paraId="330A4E7B" w14:textId="619D4F07" w:rsidR="00875754" w:rsidRPr="00E35D0F" w:rsidRDefault="00E35D0F" w:rsidP="00E35D0F">
            <w:pPr>
              <w:shd w:val="clear" w:color="auto" w:fill="DEEAF6" w:themeFill="accent5" w:themeFillTint="33"/>
              <w:spacing w:after="40"/>
              <w:jc w:val="both"/>
              <w:rPr>
                <w:rFonts w:cs="Calibri"/>
                <w:sz w:val="14"/>
                <w:szCs w:val="14"/>
              </w:rPr>
            </w:pPr>
            <w:r w:rsidRPr="00E35D0F">
              <w:rPr>
                <w:rFonts w:asciiTheme="minorHAnsi" w:hAnsiTheme="minorHAnsi" w:cstheme="minorHAnsi"/>
                <w:sz w:val="14"/>
                <w:szCs w:val="14"/>
              </w:rPr>
              <w:t>-</w:t>
            </w:r>
            <w:r w:rsidR="00875754" w:rsidRPr="00E35D0F">
              <w:rPr>
                <w:rFonts w:asciiTheme="minorHAnsi" w:hAnsiTheme="minorHAnsi" w:cstheme="minorHAnsi"/>
                <w:sz w:val="14"/>
                <w:szCs w:val="14"/>
              </w:rPr>
              <w:t>Si vous n’êtes dans aucun des cas précédents, tout autre justificatif de ressources du foyer</w:t>
            </w:r>
            <w:r w:rsidR="00875754" w:rsidRPr="00E35D0F">
              <w:rPr>
                <w:rFonts w:cs="Calibri"/>
                <w:sz w:val="14"/>
                <w:szCs w:val="14"/>
              </w:rPr>
              <w:t>.</w:t>
            </w:r>
          </w:p>
          <w:p w14:paraId="2D719F6C"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L’inscription se fait pour des jours fixes entre 1 à 5 jours par semaine. En l’absence d’information, l’inscription est enregistrée par défaut pour le nombre maximum de jours. Le service de la restauration scolaire ne peut pas faire l’objet d’une fréquentation aléatoire.</w:t>
            </w:r>
          </w:p>
          <w:p w14:paraId="7AFDCACC"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En cas de garde alternée, chaque responsable légal doit procéder à une inscription, fournir les justificatifs demandés ainsi que son planning de garde.</w:t>
            </w:r>
          </w:p>
          <w:p w14:paraId="7559E8C5"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 xml:space="preserve">La modification du forfait est possible uniquement pour la période de facturation suivante et sous réserve d’un délai de prévenance de 15 jours avant le début de la période concernée. Toute demande de modification doit être faite impérativement par écrit auprès de la Caisse des écoles. A défaut, elle ne pourra pas être prise en compte. </w:t>
            </w:r>
          </w:p>
          <w:p w14:paraId="1543C6BA"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Sauf cas très exceptionnel et sous réserve de justification (ex : rdv médical récurrent), aucune demande de modification en cours de période n’est acceptée.</w:t>
            </w:r>
          </w:p>
          <w:p w14:paraId="642B9C78" w14:textId="77777777" w:rsidR="00875754" w:rsidRPr="00875754" w:rsidRDefault="00875754" w:rsidP="00CE648F">
            <w:pPr>
              <w:jc w:val="both"/>
              <w:rPr>
                <w:rFonts w:ascii="Calibri" w:hAnsi="Calibri" w:cs="Arial"/>
                <w:bCs/>
                <w:sz w:val="16"/>
                <w:szCs w:val="16"/>
              </w:rPr>
            </w:pPr>
          </w:p>
          <w:p w14:paraId="46E21F47" w14:textId="5CF35B82" w:rsidR="00875754" w:rsidRPr="00875754" w:rsidRDefault="00875754" w:rsidP="00CE648F">
            <w:pPr>
              <w:shd w:val="clear" w:color="auto" w:fill="DEEAF6" w:themeFill="accent5" w:themeFillTint="33"/>
              <w:jc w:val="both"/>
              <w:rPr>
                <w:rFonts w:ascii="Calibri" w:hAnsi="Calibri" w:cs="Arial"/>
                <w:bCs/>
                <w:sz w:val="16"/>
                <w:szCs w:val="16"/>
              </w:rPr>
            </w:pPr>
            <w:r w:rsidRPr="00271010">
              <w:rPr>
                <w:rFonts w:ascii="Calibri" w:hAnsi="Calibri" w:cs="Arial"/>
                <w:b/>
                <w:bCs/>
                <w:color w:val="0070C0"/>
                <w:sz w:val="20"/>
                <w:szCs w:val="20"/>
              </w:rPr>
              <w:t>2 : Tarification</w:t>
            </w:r>
          </w:p>
          <w:p w14:paraId="6BD6CB1F"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La grille tarifaire, fixée par la Ville de Paris et disponible sur le site paris.fr, prend en compte les ressources des familles. La Ville de Paris participe au financement du service de la restauration scolaire via une subvention versée à la Caisse des écoles.</w:t>
            </w:r>
          </w:p>
          <w:p w14:paraId="2A3B466B"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La tranche tarifaire est définie par la Caisse des écoles sur la base du quotient familial.</w:t>
            </w:r>
          </w:p>
          <w:p w14:paraId="3F094EEA" w14:textId="77777777" w:rsidR="00875754" w:rsidRPr="005B0C15" w:rsidRDefault="00875754" w:rsidP="00CE648F">
            <w:pPr>
              <w:shd w:val="clear" w:color="auto" w:fill="DEEAF6" w:themeFill="accent5" w:themeFillTint="33"/>
              <w:spacing w:before="60" w:after="60"/>
              <w:jc w:val="both"/>
              <w:rPr>
                <w:rFonts w:ascii="Calibri" w:eastAsia="Calibri" w:hAnsi="Calibri" w:cs="Calibri"/>
                <w:sz w:val="14"/>
                <w:szCs w:val="14"/>
              </w:rPr>
            </w:pPr>
            <w:r w:rsidRPr="005B0C15">
              <w:rPr>
                <w:rFonts w:ascii="Calibri" w:eastAsia="Calibri" w:hAnsi="Calibri" w:cs="Calibri"/>
                <w:sz w:val="14"/>
                <w:szCs w:val="14"/>
              </w:rPr>
              <w:t>Elle est valable pour toute l’année scolaire (du 1</w:t>
            </w:r>
            <w:r w:rsidRPr="005B0C15">
              <w:rPr>
                <w:rFonts w:ascii="Calibri" w:eastAsia="Calibri" w:hAnsi="Calibri" w:cs="Calibri"/>
                <w:sz w:val="14"/>
                <w:szCs w:val="14"/>
                <w:vertAlign w:val="superscript"/>
              </w:rPr>
              <w:t>er</w:t>
            </w:r>
            <w:r w:rsidRPr="005B0C15">
              <w:rPr>
                <w:rFonts w:ascii="Calibri" w:eastAsia="Calibri" w:hAnsi="Calibri" w:cs="Calibri"/>
                <w:sz w:val="14"/>
                <w:szCs w:val="14"/>
              </w:rPr>
              <w:t xml:space="preserve"> jour de la rentrée à la veille de la rentrée suivante). Elle s’applique à tous les membres de la famille et vaut pour tous les services et prestations proposés par la Caisse des écoles et la Ville de Paris.</w:t>
            </w:r>
          </w:p>
          <w:p w14:paraId="63252AE4"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Elle doit être revue pour chaque année scolaire pour prendre en compte les évolutions de composition et de ressources du foyer.</w:t>
            </w:r>
          </w:p>
          <w:p w14:paraId="23EB5C66"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A défaut de transmission des justificatifs ou en cas de justificatifs non valides, le prix le plus élevé est appliqué.</w:t>
            </w:r>
          </w:p>
          <w:p w14:paraId="17447A4B"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La tranche tarifaire notifiée peut être révisée, en cours d’année, dans les cas limitatifs prévus par la CAF :</w:t>
            </w:r>
          </w:p>
          <w:p w14:paraId="39143C6E" w14:textId="77777777" w:rsidR="00875754" w:rsidRPr="005B0C15" w:rsidRDefault="00875754" w:rsidP="00CE648F">
            <w:pPr>
              <w:pStyle w:val="Paragraphedeliste"/>
              <w:numPr>
                <w:ilvl w:val="2"/>
                <w:numId w:val="1"/>
              </w:numPr>
              <w:shd w:val="clear" w:color="auto" w:fill="DEEAF6" w:themeFill="accent5" w:themeFillTint="33"/>
              <w:spacing w:after="40"/>
              <w:ind w:left="360"/>
              <w:jc w:val="both"/>
              <w:rPr>
                <w:rFonts w:cs="Calibri"/>
                <w:sz w:val="14"/>
                <w:szCs w:val="14"/>
              </w:rPr>
            </w:pPr>
            <w:r w:rsidRPr="005B0C15">
              <w:rPr>
                <w:rFonts w:cs="Calibri"/>
                <w:sz w:val="14"/>
                <w:szCs w:val="14"/>
              </w:rPr>
              <w:t>Changement de la situation familiale</w:t>
            </w:r>
          </w:p>
          <w:p w14:paraId="585F0FBE" w14:textId="77777777" w:rsidR="00875754" w:rsidRPr="005B0C15" w:rsidRDefault="00875754" w:rsidP="00CE648F">
            <w:pPr>
              <w:pStyle w:val="Paragraphedeliste"/>
              <w:numPr>
                <w:ilvl w:val="2"/>
                <w:numId w:val="1"/>
              </w:numPr>
              <w:shd w:val="clear" w:color="auto" w:fill="DEEAF6" w:themeFill="accent5" w:themeFillTint="33"/>
              <w:spacing w:after="40"/>
              <w:ind w:left="360"/>
              <w:jc w:val="both"/>
              <w:rPr>
                <w:rFonts w:cs="Calibri"/>
                <w:sz w:val="14"/>
                <w:szCs w:val="14"/>
              </w:rPr>
            </w:pPr>
            <w:r w:rsidRPr="005B0C15">
              <w:rPr>
                <w:rFonts w:cs="Calibri"/>
                <w:sz w:val="14"/>
                <w:szCs w:val="14"/>
              </w:rPr>
              <w:t>Perte d’emploi / retour à l’emploi</w:t>
            </w:r>
          </w:p>
          <w:p w14:paraId="51EBC650"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ou à titre dérogatoire par le Président de la Caisse des écoles sur proposition de l’organe compétent en la matière dans l’arrondissement.</w:t>
            </w:r>
          </w:p>
          <w:p w14:paraId="5D23C02E" w14:textId="2E4EB0E0" w:rsidR="00875754" w:rsidRPr="005B0C15" w:rsidRDefault="00070657" w:rsidP="00CE648F">
            <w:pPr>
              <w:shd w:val="clear" w:color="auto" w:fill="DEEAF6" w:themeFill="accent5" w:themeFillTint="33"/>
              <w:spacing w:after="40"/>
              <w:jc w:val="both"/>
              <w:rPr>
                <w:rFonts w:ascii="Calibri" w:eastAsia="Calibri" w:hAnsi="Calibri" w:cs="Calibri"/>
                <w:sz w:val="14"/>
                <w:szCs w:val="14"/>
              </w:rPr>
            </w:pPr>
            <w:r>
              <w:rPr>
                <w:rFonts w:ascii="Calibri" w:eastAsia="Calibri" w:hAnsi="Calibri" w:cs="Calibri"/>
                <w:sz w:val="14"/>
                <w:szCs w:val="14"/>
              </w:rPr>
              <w:t>Une révision exceptionnelle</w:t>
            </w:r>
            <w:r w:rsidR="00875754" w:rsidRPr="005B0C15">
              <w:rPr>
                <w:rFonts w:ascii="Calibri" w:eastAsia="Calibri" w:hAnsi="Calibri" w:cs="Calibri"/>
                <w:sz w:val="14"/>
                <w:szCs w:val="14"/>
              </w:rPr>
              <w:t xml:space="preserve"> en cours d’année est prise en compte à partir de la facture suivante. Aucune rétroactivité n’est pratiquée.</w:t>
            </w:r>
          </w:p>
          <w:p w14:paraId="3F908BBD"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En cas de fréquentation occasionnelle constatée sans inscription préalable, le prix le plus élevé sera appliqué.</w:t>
            </w:r>
          </w:p>
          <w:p w14:paraId="274DA223" w14:textId="77777777" w:rsidR="00875754" w:rsidRPr="00875754" w:rsidRDefault="00875754" w:rsidP="00CE648F">
            <w:pPr>
              <w:jc w:val="both"/>
              <w:rPr>
                <w:rFonts w:ascii="Calibri" w:hAnsi="Calibri" w:cs="Arial"/>
                <w:bCs/>
                <w:sz w:val="16"/>
                <w:szCs w:val="16"/>
              </w:rPr>
            </w:pPr>
          </w:p>
          <w:p w14:paraId="06EA6BC2" w14:textId="7F0A6137" w:rsidR="00875754" w:rsidRPr="00875754" w:rsidRDefault="00875754" w:rsidP="00CE648F">
            <w:pPr>
              <w:shd w:val="clear" w:color="auto" w:fill="DEEAF6" w:themeFill="accent5" w:themeFillTint="33"/>
              <w:jc w:val="both"/>
              <w:rPr>
                <w:rFonts w:ascii="Calibri" w:hAnsi="Calibri" w:cs="Arial"/>
                <w:sz w:val="16"/>
                <w:szCs w:val="16"/>
              </w:rPr>
            </w:pPr>
            <w:r w:rsidRPr="00271010">
              <w:rPr>
                <w:rFonts w:ascii="Calibri" w:hAnsi="Calibri" w:cs="Arial"/>
                <w:b/>
                <w:bCs/>
                <w:color w:val="0070C0"/>
                <w:sz w:val="20"/>
                <w:szCs w:val="20"/>
              </w:rPr>
              <w:t xml:space="preserve">3 : Facturation </w:t>
            </w:r>
          </w:p>
          <w:p w14:paraId="6A34A912"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périodes de facturation de l’année scolaire sont les suivantes : septembre/octobre, novembre/décembre, janvier/février, mars/avril, mai/juin/juillet.</w:t>
            </w:r>
          </w:p>
          <w:p w14:paraId="01470F34" w14:textId="77777777"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Pour les familles ayant plusieurs enfants fréquentant le service de la restauration scolaire géré par la Caisse des écoles, une facture unique regroupant l’ensemble des enfants est établie.</w:t>
            </w:r>
          </w:p>
          <w:p w14:paraId="1E1EF471" w14:textId="1073C179" w:rsidR="00875754" w:rsidRPr="005B0C15" w:rsidRDefault="00875754" w:rsidP="00CE648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 xml:space="preserve">La facture ou la notification de sa mise à disposition est transmise par mail si vous avez accepté cette option. A défaut, elle est remise à votre enfant. En cas de fratrie, elle est remise au </w:t>
            </w:r>
            <w:r w:rsidRPr="005B0C15">
              <w:rPr>
                <w:rFonts w:ascii="Calibri" w:eastAsia="Calibri" w:hAnsi="Calibri" w:cs="Calibri"/>
                <w:iCs/>
                <w:sz w:val="14"/>
                <w:szCs w:val="14"/>
              </w:rPr>
              <w:t xml:space="preserve">moins </w:t>
            </w:r>
            <w:r w:rsidR="003F76D4">
              <w:rPr>
                <w:rFonts w:ascii="Calibri" w:eastAsia="Calibri" w:hAnsi="Calibri" w:cs="Calibri"/>
                <w:sz w:val="14"/>
                <w:szCs w:val="14"/>
              </w:rPr>
              <w:t>âgé</w:t>
            </w:r>
            <w:r w:rsidRPr="005B0C15">
              <w:rPr>
                <w:rFonts w:ascii="Calibri" w:eastAsia="Calibri" w:hAnsi="Calibri" w:cs="Calibri"/>
                <w:sz w:val="14"/>
                <w:szCs w:val="14"/>
              </w:rPr>
              <w:t>.</w:t>
            </w:r>
          </w:p>
          <w:p w14:paraId="24944F85" w14:textId="77777777" w:rsidR="00875754" w:rsidRPr="00875754" w:rsidRDefault="00875754" w:rsidP="00CE648F">
            <w:pPr>
              <w:pStyle w:val="Pieddepage"/>
              <w:rPr>
                <w:sz w:val="16"/>
                <w:szCs w:val="16"/>
              </w:rPr>
            </w:pPr>
          </w:p>
          <w:p w14:paraId="7AC576E5" w14:textId="632C84B0" w:rsidR="00875754" w:rsidRPr="009C3489" w:rsidRDefault="00875754" w:rsidP="00CE648F">
            <w:pPr>
              <w:shd w:val="clear" w:color="auto" w:fill="DEEAF6" w:themeFill="accent5" w:themeFillTint="33"/>
              <w:jc w:val="both"/>
              <w:rPr>
                <w:rFonts w:ascii="Calibri" w:hAnsi="Calibri" w:cs="Arial"/>
                <w:sz w:val="16"/>
                <w:szCs w:val="16"/>
              </w:rPr>
            </w:pPr>
            <w:r w:rsidRPr="009C3489">
              <w:rPr>
                <w:rFonts w:ascii="Calibri" w:hAnsi="Calibri" w:cs="Arial"/>
                <w:b/>
                <w:bCs/>
                <w:color w:val="0070C0"/>
                <w:sz w:val="20"/>
                <w:szCs w:val="20"/>
              </w:rPr>
              <w:t>4 : Absences déductibles</w:t>
            </w:r>
          </w:p>
          <w:p w14:paraId="046F2AD4" w14:textId="3DEB363E" w:rsidR="00875754" w:rsidRPr="009C3489" w:rsidRDefault="005B0C15" w:rsidP="00CE648F">
            <w:pPr>
              <w:shd w:val="clear" w:color="auto" w:fill="DEEAF6" w:themeFill="accent5" w:themeFillTint="33"/>
              <w:spacing w:after="40"/>
              <w:jc w:val="both"/>
              <w:rPr>
                <w:rFonts w:ascii="Calibri" w:eastAsia="Calibri" w:hAnsi="Calibri" w:cs="Calibri"/>
                <w:sz w:val="14"/>
                <w:szCs w:val="14"/>
              </w:rPr>
            </w:pPr>
            <w:r w:rsidRPr="009C3489">
              <w:rPr>
                <w:rFonts w:ascii="Calibri" w:eastAsia="Calibri" w:hAnsi="Calibri" w:cs="Calibri"/>
                <w:sz w:val="14"/>
                <w:szCs w:val="14"/>
              </w:rPr>
              <w:t>-</w:t>
            </w:r>
            <w:r w:rsidR="00875754" w:rsidRPr="009C3489">
              <w:rPr>
                <w:rFonts w:ascii="Calibri" w:eastAsia="Calibri" w:hAnsi="Calibri" w:cs="Calibri"/>
                <w:sz w:val="14"/>
                <w:szCs w:val="14"/>
              </w:rPr>
              <w:t>Les déductions de repas ne sont possibles que dans les cas limitatifs suivants :</w:t>
            </w:r>
          </w:p>
          <w:p w14:paraId="37CAAF67" w14:textId="77777777" w:rsidR="00875754" w:rsidRPr="009C3489" w:rsidRDefault="00875754" w:rsidP="00CE648F">
            <w:pPr>
              <w:shd w:val="clear" w:color="auto" w:fill="DEEAF6" w:themeFill="accent5" w:themeFillTint="33"/>
              <w:spacing w:after="40"/>
              <w:jc w:val="both"/>
              <w:rPr>
                <w:rFonts w:ascii="Calibri" w:eastAsia="Calibri" w:hAnsi="Calibri" w:cs="Calibri"/>
                <w:sz w:val="14"/>
                <w:szCs w:val="14"/>
              </w:rPr>
            </w:pPr>
            <w:r w:rsidRPr="009C3489">
              <w:rPr>
                <w:rFonts w:ascii="Calibri" w:eastAsia="Calibri" w:hAnsi="Calibri" w:cs="Calibri"/>
                <w:sz w:val="14"/>
                <w:szCs w:val="14"/>
              </w:rPr>
              <w:t xml:space="preserve">Maladie entrainant au moins 3 jours consécutifs d’absence à la restauration scolaire sur présentation d’un certificat médical au plus tard dans les 15 jours suivant la reprise de l’enfant </w:t>
            </w:r>
          </w:p>
          <w:p w14:paraId="75B7D895" w14:textId="7D880234" w:rsidR="00875754" w:rsidRPr="009C3489" w:rsidRDefault="001D7F18" w:rsidP="00CE648F">
            <w:pPr>
              <w:shd w:val="clear" w:color="auto" w:fill="DEEAF6" w:themeFill="accent5" w:themeFillTint="33"/>
              <w:spacing w:after="40"/>
              <w:jc w:val="both"/>
              <w:rPr>
                <w:rFonts w:ascii="Calibri" w:eastAsia="Calibri" w:hAnsi="Calibri" w:cs="Calibri"/>
                <w:sz w:val="14"/>
                <w:szCs w:val="14"/>
              </w:rPr>
            </w:pPr>
            <w:r w:rsidRPr="009C3489">
              <w:rPr>
                <w:rFonts w:ascii="Calibri" w:eastAsia="Calibri" w:hAnsi="Calibri" w:cs="Calibri"/>
                <w:sz w:val="14"/>
                <w:szCs w:val="14"/>
              </w:rPr>
              <w:t>-</w:t>
            </w:r>
            <w:r w:rsidR="00875754" w:rsidRPr="009C3489">
              <w:rPr>
                <w:rFonts w:ascii="Calibri" w:eastAsia="Calibri" w:hAnsi="Calibri" w:cs="Calibri"/>
                <w:sz w:val="14"/>
                <w:szCs w:val="14"/>
              </w:rPr>
              <w:t>Grève entrainant une interruption du service de restauration</w:t>
            </w:r>
          </w:p>
          <w:p w14:paraId="4A08AED3" w14:textId="6B11C626" w:rsidR="00071844" w:rsidRPr="00071844" w:rsidRDefault="001D7F18" w:rsidP="00CE648F">
            <w:pPr>
              <w:shd w:val="clear" w:color="auto" w:fill="DEEAF6" w:themeFill="accent5" w:themeFillTint="33"/>
              <w:spacing w:after="40"/>
              <w:jc w:val="both"/>
              <w:rPr>
                <w:rFonts w:ascii="Calibri" w:hAnsi="Calibri" w:cs="Arial"/>
                <w:sz w:val="22"/>
                <w:szCs w:val="22"/>
              </w:rPr>
            </w:pPr>
            <w:r w:rsidRPr="009C3489">
              <w:rPr>
                <w:rFonts w:ascii="Calibri" w:eastAsia="Calibri" w:hAnsi="Calibri" w:cs="Calibri"/>
                <w:sz w:val="14"/>
                <w:szCs w:val="14"/>
              </w:rPr>
              <w:t>-</w:t>
            </w:r>
            <w:r w:rsidR="00875754" w:rsidRPr="009C3489">
              <w:rPr>
                <w:rFonts w:ascii="Calibri" w:eastAsia="Calibri" w:hAnsi="Calibri" w:cs="Calibri"/>
                <w:sz w:val="14"/>
                <w:szCs w:val="14"/>
              </w:rPr>
              <w:t>Sorties et séjours scolaires</w:t>
            </w:r>
          </w:p>
        </w:tc>
        <w:tc>
          <w:tcPr>
            <w:tcW w:w="5387" w:type="dxa"/>
          </w:tcPr>
          <w:p w14:paraId="34674832" w14:textId="77777777" w:rsidR="001D7F18" w:rsidRPr="009C3489" w:rsidRDefault="001D7F18" w:rsidP="00E35D0F">
            <w:pPr>
              <w:shd w:val="clear" w:color="auto" w:fill="DEEAF6" w:themeFill="accent5" w:themeFillTint="33"/>
              <w:spacing w:after="40"/>
              <w:jc w:val="both"/>
              <w:rPr>
                <w:rFonts w:asciiTheme="minorHAnsi" w:hAnsiTheme="minorHAnsi" w:cstheme="minorHAnsi"/>
                <w:sz w:val="14"/>
                <w:szCs w:val="14"/>
              </w:rPr>
            </w:pPr>
            <w:r w:rsidRPr="001D7F18">
              <w:rPr>
                <w:rFonts w:asciiTheme="minorHAnsi" w:hAnsiTheme="minorHAnsi" w:cstheme="minorHAnsi"/>
                <w:sz w:val="14"/>
                <w:szCs w:val="14"/>
              </w:rPr>
              <w:t>-</w:t>
            </w:r>
            <w:r w:rsidR="005B0C15" w:rsidRPr="009C3489">
              <w:rPr>
                <w:rFonts w:asciiTheme="minorHAnsi" w:hAnsiTheme="minorHAnsi" w:cstheme="minorHAnsi"/>
                <w:sz w:val="14"/>
                <w:szCs w:val="14"/>
              </w:rPr>
              <w:t>Exclusion temporaire et définitive</w:t>
            </w:r>
          </w:p>
          <w:p w14:paraId="5EE3C5EA" w14:textId="794970A4" w:rsidR="005B0C15" w:rsidRPr="009C3489" w:rsidRDefault="001D7F18" w:rsidP="00E35D0F">
            <w:pPr>
              <w:shd w:val="clear" w:color="auto" w:fill="DEEAF6" w:themeFill="accent5" w:themeFillTint="33"/>
              <w:spacing w:after="40"/>
              <w:jc w:val="both"/>
              <w:rPr>
                <w:rFonts w:asciiTheme="minorHAnsi" w:hAnsiTheme="minorHAnsi" w:cstheme="minorHAnsi"/>
                <w:sz w:val="14"/>
                <w:szCs w:val="14"/>
              </w:rPr>
            </w:pPr>
            <w:r w:rsidRPr="009C3489">
              <w:rPr>
                <w:rFonts w:asciiTheme="minorHAnsi" w:hAnsiTheme="minorHAnsi" w:cstheme="minorHAnsi"/>
                <w:sz w:val="14"/>
                <w:szCs w:val="14"/>
              </w:rPr>
              <w:t>-</w:t>
            </w:r>
            <w:r w:rsidR="005B0C15" w:rsidRPr="009C3489">
              <w:rPr>
                <w:rFonts w:asciiTheme="minorHAnsi" w:hAnsiTheme="minorHAnsi" w:cstheme="minorHAnsi"/>
                <w:sz w:val="14"/>
                <w:szCs w:val="14"/>
              </w:rPr>
              <w:t>Radiation</w:t>
            </w:r>
          </w:p>
          <w:p w14:paraId="2E64D23B" w14:textId="780308FF" w:rsidR="00875754" w:rsidRPr="009C3489" w:rsidRDefault="00875754" w:rsidP="00E35D0F">
            <w:pPr>
              <w:shd w:val="clear" w:color="auto" w:fill="DEEAF6" w:themeFill="accent5" w:themeFillTint="33"/>
              <w:spacing w:after="40"/>
              <w:jc w:val="both"/>
              <w:rPr>
                <w:rFonts w:ascii="Calibri" w:eastAsia="Calibri" w:hAnsi="Calibri" w:cs="Calibri"/>
                <w:sz w:val="14"/>
                <w:szCs w:val="14"/>
              </w:rPr>
            </w:pPr>
            <w:r w:rsidRPr="009C3489">
              <w:rPr>
                <w:rFonts w:ascii="Calibri" w:eastAsia="Calibri" w:hAnsi="Calibri" w:cs="Calibri"/>
                <w:sz w:val="14"/>
                <w:szCs w:val="14"/>
              </w:rPr>
              <w:t>La déduction a lieu sur la facture en cours ou la suivante.</w:t>
            </w:r>
          </w:p>
          <w:p w14:paraId="6CE1FA4C" w14:textId="77777777" w:rsidR="00875754" w:rsidRPr="009C3489" w:rsidRDefault="00875754" w:rsidP="00E35D0F">
            <w:pPr>
              <w:shd w:val="clear" w:color="auto" w:fill="DEEAF6" w:themeFill="accent5" w:themeFillTint="33"/>
              <w:spacing w:after="40"/>
              <w:jc w:val="both"/>
              <w:rPr>
                <w:rFonts w:ascii="Calibri" w:eastAsia="Calibri" w:hAnsi="Calibri" w:cs="Calibri"/>
                <w:sz w:val="14"/>
                <w:szCs w:val="14"/>
              </w:rPr>
            </w:pPr>
            <w:r w:rsidRPr="009C3489">
              <w:rPr>
                <w:rFonts w:ascii="Calibri" w:eastAsia="Calibri" w:hAnsi="Calibri" w:cs="Calibri"/>
                <w:sz w:val="14"/>
                <w:szCs w:val="14"/>
              </w:rPr>
              <w:t>Aucun remboursement n’est pratiqué sauf si l’absence déductible concerne la dernière période de facturation [de l’année scolaire].</w:t>
            </w:r>
          </w:p>
          <w:p w14:paraId="344C1FC9"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9C3489">
              <w:rPr>
                <w:rFonts w:ascii="Calibri" w:eastAsia="Calibri" w:hAnsi="Calibri" w:cs="Calibri"/>
                <w:sz w:val="14"/>
                <w:szCs w:val="14"/>
              </w:rPr>
              <w:t>Aucune absence pour convenance personnelle ne peut donner lieu à déduction ou remboursement.</w:t>
            </w:r>
          </w:p>
          <w:p w14:paraId="603D6552" w14:textId="77777777" w:rsidR="00875754" w:rsidRPr="005B0C15" w:rsidRDefault="00875754" w:rsidP="00875754">
            <w:pPr>
              <w:jc w:val="both"/>
              <w:rPr>
                <w:rFonts w:ascii="Calibri" w:eastAsia="Calibri" w:hAnsi="Calibri" w:cs="Calibri"/>
                <w:sz w:val="14"/>
                <w:szCs w:val="14"/>
              </w:rPr>
            </w:pPr>
          </w:p>
          <w:p w14:paraId="24A0F5DE" w14:textId="1BE448EF" w:rsidR="00875754" w:rsidRPr="001D7F18" w:rsidRDefault="00875754" w:rsidP="00E35D0F">
            <w:pPr>
              <w:shd w:val="clear" w:color="auto" w:fill="DEEAF6" w:themeFill="accent5" w:themeFillTint="33"/>
              <w:jc w:val="both"/>
              <w:rPr>
                <w:rFonts w:ascii="Calibri" w:hAnsi="Calibri" w:cs="Arial"/>
                <w:b/>
                <w:bCs/>
                <w:color w:val="0070C0"/>
                <w:sz w:val="20"/>
                <w:szCs w:val="20"/>
              </w:rPr>
            </w:pPr>
            <w:r w:rsidRPr="001D7F18">
              <w:rPr>
                <w:rFonts w:ascii="Calibri" w:hAnsi="Calibri" w:cs="Arial"/>
                <w:b/>
                <w:bCs/>
                <w:color w:val="0070C0"/>
                <w:sz w:val="20"/>
                <w:szCs w:val="20"/>
              </w:rPr>
              <w:t>5 : Paiement</w:t>
            </w:r>
          </w:p>
          <w:p w14:paraId="4E0513B9"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factures sont payables aux dates et conditions fixées sur celles-ci.</w:t>
            </w:r>
          </w:p>
          <w:p w14:paraId="33D28463"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Elles doivent être réglées dans leur intégralité et sans aucune modification.</w:t>
            </w:r>
          </w:p>
          <w:p w14:paraId="2E2D9E30"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moyens de paiement sont les suivants :</w:t>
            </w:r>
          </w:p>
          <w:p w14:paraId="271A5136" w14:textId="77777777" w:rsidR="00875754" w:rsidRPr="005B0C15" w:rsidRDefault="00875754" w:rsidP="00E35D0F">
            <w:pPr>
              <w:pStyle w:val="Paragraphedeliste"/>
              <w:numPr>
                <w:ilvl w:val="2"/>
                <w:numId w:val="1"/>
              </w:numPr>
              <w:shd w:val="clear" w:color="auto" w:fill="DEEAF6" w:themeFill="accent5" w:themeFillTint="33"/>
              <w:spacing w:after="40"/>
              <w:ind w:left="360"/>
              <w:jc w:val="both"/>
              <w:rPr>
                <w:rFonts w:cs="Calibri"/>
                <w:sz w:val="14"/>
                <w:szCs w:val="14"/>
                <w:lang w:eastAsia="fr-FR"/>
              </w:rPr>
            </w:pPr>
            <w:r w:rsidRPr="005B0C15">
              <w:rPr>
                <w:rFonts w:cs="Calibri"/>
                <w:sz w:val="14"/>
                <w:szCs w:val="14"/>
                <w:lang w:eastAsia="fr-FR"/>
              </w:rPr>
              <w:t>Prélèvement automatique (mandat SEPA à compléter)</w:t>
            </w:r>
          </w:p>
          <w:p w14:paraId="37AA39D1" w14:textId="77777777" w:rsidR="00875754" w:rsidRPr="005B0C15" w:rsidRDefault="00875754" w:rsidP="00E35D0F">
            <w:pPr>
              <w:pStyle w:val="Paragraphedeliste"/>
              <w:numPr>
                <w:ilvl w:val="2"/>
                <w:numId w:val="1"/>
              </w:numPr>
              <w:shd w:val="clear" w:color="auto" w:fill="DEEAF6" w:themeFill="accent5" w:themeFillTint="33"/>
              <w:spacing w:after="40"/>
              <w:ind w:left="360"/>
              <w:jc w:val="both"/>
              <w:rPr>
                <w:rFonts w:cs="Calibri"/>
                <w:sz w:val="14"/>
                <w:szCs w:val="14"/>
                <w:lang w:eastAsia="fr-FR"/>
              </w:rPr>
            </w:pPr>
            <w:r w:rsidRPr="005B0C15">
              <w:rPr>
                <w:rFonts w:cs="Calibri"/>
                <w:sz w:val="14"/>
                <w:szCs w:val="14"/>
                <w:lang w:eastAsia="fr-FR"/>
              </w:rPr>
              <w:t>Paiement en ligne sur le portail familles</w:t>
            </w:r>
          </w:p>
          <w:p w14:paraId="1878DF6B" w14:textId="77777777" w:rsidR="00875754" w:rsidRPr="005B0C15" w:rsidRDefault="00875754" w:rsidP="00E35D0F">
            <w:pPr>
              <w:pStyle w:val="Paragraphedeliste"/>
              <w:numPr>
                <w:ilvl w:val="2"/>
                <w:numId w:val="1"/>
              </w:numPr>
              <w:shd w:val="clear" w:color="auto" w:fill="DEEAF6" w:themeFill="accent5" w:themeFillTint="33"/>
              <w:spacing w:after="40"/>
              <w:ind w:left="360"/>
              <w:jc w:val="both"/>
              <w:rPr>
                <w:rFonts w:cs="Calibri"/>
                <w:sz w:val="14"/>
                <w:szCs w:val="14"/>
                <w:lang w:eastAsia="fr-FR"/>
              </w:rPr>
            </w:pPr>
            <w:r w:rsidRPr="005B0C15">
              <w:rPr>
                <w:rFonts w:cs="Calibri"/>
                <w:sz w:val="14"/>
                <w:szCs w:val="14"/>
                <w:lang w:eastAsia="fr-FR"/>
              </w:rPr>
              <w:t>Paiement par chèque (coupon détachable sur la facture)</w:t>
            </w:r>
          </w:p>
          <w:p w14:paraId="701FD333" w14:textId="48E5A29B" w:rsidR="00875754" w:rsidRPr="005B0C15" w:rsidRDefault="00875754" w:rsidP="00E35D0F">
            <w:pPr>
              <w:pStyle w:val="Paragraphedeliste"/>
              <w:numPr>
                <w:ilvl w:val="2"/>
                <w:numId w:val="1"/>
              </w:numPr>
              <w:shd w:val="clear" w:color="auto" w:fill="DEEAF6" w:themeFill="accent5" w:themeFillTint="33"/>
              <w:spacing w:after="40"/>
              <w:ind w:left="360"/>
              <w:jc w:val="both"/>
              <w:rPr>
                <w:rFonts w:cs="Calibri"/>
                <w:sz w:val="14"/>
                <w:szCs w:val="14"/>
                <w:lang w:eastAsia="fr-FR"/>
              </w:rPr>
            </w:pPr>
            <w:r w:rsidRPr="005B0C15">
              <w:rPr>
                <w:rFonts w:cs="Calibri"/>
                <w:sz w:val="14"/>
                <w:szCs w:val="14"/>
                <w:lang w:eastAsia="fr-FR"/>
              </w:rPr>
              <w:t>Paiement en espèces</w:t>
            </w:r>
            <w:r w:rsidR="00070657">
              <w:rPr>
                <w:rFonts w:cs="Calibri"/>
                <w:sz w:val="14"/>
                <w:szCs w:val="14"/>
                <w:lang w:eastAsia="fr-FR"/>
              </w:rPr>
              <w:t xml:space="preserve"> (à la Régie de la Mairie du 7</w:t>
            </w:r>
            <w:r w:rsidR="00070657" w:rsidRPr="00070657">
              <w:rPr>
                <w:rFonts w:cs="Calibri"/>
                <w:sz w:val="14"/>
                <w:szCs w:val="14"/>
                <w:vertAlign w:val="superscript"/>
                <w:lang w:eastAsia="fr-FR"/>
              </w:rPr>
              <w:t>ème</w:t>
            </w:r>
            <w:r w:rsidR="00070657">
              <w:rPr>
                <w:rFonts w:cs="Calibri"/>
                <w:sz w:val="14"/>
                <w:szCs w:val="14"/>
                <w:lang w:eastAsia="fr-FR"/>
              </w:rPr>
              <w:t xml:space="preserve"> arrondissement)</w:t>
            </w:r>
          </w:p>
          <w:p w14:paraId="0FF648BC"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Il est possible de changer de moyen de paiement en cours d’année.</w:t>
            </w:r>
          </w:p>
          <w:p w14:paraId="76511BDA"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Pour toute réclamation, il convient de contacter la Caisse des écoles dans les 30 jours suivant l’émission de la facture.</w:t>
            </w:r>
          </w:p>
          <w:p w14:paraId="20A665F2"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Après la date limite de paiement auprès de la Caisse des écoles, les factures non payées sont recouvrées par le Trésor Public. Ce dernier pourra émettre une saisie administrative à tiers détenteur (saisie CAF, employeur, banque).</w:t>
            </w:r>
          </w:p>
          <w:p w14:paraId="2AA1B02F"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factures et leurs justificatifs sont conservés pendant 10 ans.</w:t>
            </w:r>
          </w:p>
          <w:p w14:paraId="0B4A9C06" w14:textId="77777777" w:rsidR="00875754" w:rsidRPr="005B0C15" w:rsidRDefault="00875754" w:rsidP="00875754">
            <w:pPr>
              <w:jc w:val="both"/>
              <w:rPr>
                <w:rFonts w:ascii="Calibri" w:eastAsia="Calibri" w:hAnsi="Calibri" w:cs="Calibri"/>
                <w:sz w:val="14"/>
                <w:szCs w:val="14"/>
              </w:rPr>
            </w:pPr>
          </w:p>
          <w:p w14:paraId="48E682B7" w14:textId="64125661" w:rsidR="00875754" w:rsidRPr="001D7F18" w:rsidRDefault="00875754" w:rsidP="00E35D0F">
            <w:pPr>
              <w:shd w:val="clear" w:color="auto" w:fill="DEEAF6" w:themeFill="accent5" w:themeFillTint="33"/>
              <w:jc w:val="both"/>
              <w:rPr>
                <w:rFonts w:ascii="Calibri" w:hAnsi="Calibri" w:cs="Arial"/>
                <w:b/>
                <w:bCs/>
                <w:color w:val="0070C0"/>
                <w:sz w:val="20"/>
                <w:szCs w:val="20"/>
              </w:rPr>
            </w:pPr>
            <w:r w:rsidRPr="001D7F18">
              <w:rPr>
                <w:rFonts w:ascii="Calibri" w:hAnsi="Calibri" w:cs="Arial"/>
                <w:b/>
                <w:bCs/>
                <w:color w:val="0070C0"/>
                <w:sz w:val="20"/>
                <w:szCs w:val="20"/>
              </w:rPr>
              <w:t>6 : Menus</w:t>
            </w:r>
            <w:r w:rsidR="00557EBD">
              <w:rPr>
                <w:rFonts w:ascii="Calibri" w:hAnsi="Calibri" w:cs="Arial"/>
                <w:b/>
                <w:bCs/>
                <w:color w:val="0070C0"/>
                <w:sz w:val="20"/>
                <w:szCs w:val="20"/>
              </w:rPr>
              <w:t xml:space="preserve"> et Allergènes</w:t>
            </w:r>
          </w:p>
          <w:p w14:paraId="4E3177DA" w14:textId="7387DBCB"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menus</w:t>
            </w:r>
            <w:r w:rsidR="00557EBD">
              <w:rPr>
                <w:rFonts w:ascii="Calibri" w:eastAsia="Calibri" w:hAnsi="Calibri" w:cs="Calibri"/>
                <w:sz w:val="14"/>
                <w:szCs w:val="14"/>
              </w:rPr>
              <w:t xml:space="preserve"> </w:t>
            </w:r>
            <w:bookmarkStart w:id="0" w:name="_GoBack"/>
            <w:bookmarkEnd w:id="0"/>
            <w:r w:rsidRPr="005B0C15">
              <w:rPr>
                <w:rFonts w:ascii="Calibri" w:eastAsia="Calibri" w:hAnsi="Calibri" w:cs="Calibri"/>
                <w:sz w:val="14"/>
                <w:szCs w:val="14"/>
              </w:rPr>
              <w:t>sont disponibles sur le site</w:t>
            </w:r>
            <w:r w:rsidR="009C3489">
              <w:rPr>
                <w:rFonts w:ascii="Calibri" w:eastAsia="Calibri" w:hAnsi="Calibri" w:cs="Calibri"/>
                <w:sz w:val="14"/>
                <w:szCs w:val="14"/>
              </w:rPr>
              <w:t> : www.cde7.fr</w:t>
            </w:r>
            <w:r w:rsidRPr="005B0C15">
              <w:rPr>
                <w:rFonts w:ascii="Calibri" w:eastAsia="Calibri" w:hAnsi="Calibri" w:cs="Calibri"/>
                <w:sz w:val="14"/>
                <w:szCs w:val="14"/>
              </w:rPr>
              <w:t xml:space="preserve"> de la Caisse des écoles et affichés à l’entrée de l’établissement, et indiquent les produits sous signe de qualité et l’origine des viandes.</w:t>
            </w:r>
          </w:p>
          <w:p w14:paraId="5ACFCA13"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 contenu de l’assiette offert aux élèves est encadré par la réglementation (fréquence d’apparition et composition des produits alimentaires) pour assurer la qualité nutritionnelle des repas.</w:t>
            </w:r>
          </w:p>
          <w:p w14:paraId="7088199C"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L’objectif est d’offrir aux élèves, en toute équité et en respectant leurs besoins physiologiques, un apprentissage du goût et de la diversité des saveurs.</w:t>
            </w:r>
          </w:p>
          <w:p w14:paraId="304B664A"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L’ensemble des composantes du menu est présenté ou distribué aux élèves qui peuvent consommer ce qu’ils souhaitent.</w:t>
            </w:r>
          </w:p>
          <w:p w14:paraId="579FFF05" w14:textId="77777777" w:rsidR="00875754" w:rsidRPr="005B0C15" w:rsidRDefault="00875754" w:rsidP="00875754">
            <w:pPr>
              <w:jc w:val="both"/>
              <w:rPr>
                <w:rFonts w:ascii="Calibri" w:eastAsia="Calibri" w:hAnsi="Calibri" w:cs="Calibri"/>
                <w:sz w:val="14"/>
                <w:szCs w:val="14"/>
              </w:rPr>
            </w:pPr>
          </w:p>
          <w:p w14:paraId="23A2C8B1" w14:textId="383D903A" w:rsidR="00875754" w:rsidRPr="001D7F18" w:rsidRDefault="00875754" w:rsidP="00E35D0F">
            <w:pPr>
              <w:shd w:val="clear" w:color="auto" w:fill="DEEAF6" w:themeFill="accent5" w:themeFillTint="33"/>
              <w:jc w:val="both"/>
              <w:rPr>
                <w:rFonts w:ascii="Calibri" w:hAnsi="Calibri" w:cs="Arial"/>
                <w:b/>
                <w:bCs/>
                <w:color w:val="0070C0"/>
                <w:sz w:val="20"/>
                <w:szCs w:val="20"/>
              </w:rPr>
            </w:pPr>
            <w:r w:rsidRPr="001D7F18">
              <w:rPr>
                <w:rFonts w:ascii="Calibri" w:hAnsi="Calibri" w:cs="Arial"/>
                <w:b/>
                <w:bCs/>
                <w:color w:val="0070C0"/>
                <w:sz w:val="20"/>
                <w:szCs w:val="20"/>
              </w:rPr>
              <w:t>7 : Accueil et comportement des élèves</w:t>
            </w:r>
          </w:p>
          <w:p w14:paraId="36F9FE06" w14:textId="32F1AA1D"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Pendant le temps des repas, les élèves sont placés sous la responsabilité du</w:t>
            </w:r>
            <w:r w:rsidR="00070657">
              <w:rPr>
                <w:rFonts w:ascii="Calibri" w:eastAsia="Calibri" w:hAnsi="Calibri" w:cs="Calibri"/>
                <w:sz w:val="14"/>
                <w:szCs w:val="14"/>
              </w:rPr>
              <w:t>/</w:t>
            </w:r>
            <w:r w:rsidRPr="005B0C15">
              <w:rPr>
                <w:rFonts w:ascii="Calibri" w:eastAsia="Calibri" w:hAnsi="Calibri" w:cs="Calibri"/>
                <w:sz w:val="14"/>
                <w:szCs w:val="14"/>
              </w:rPr>
              <w:t xml:space="preserve">de la Responsable éducatif ville ou. </w:t>
            </w:r>
            <w:r w:rsidR="00070657">
              <w:rPr>
                <w:rFonts w:ascii="Calibri" w:eastAsia="Calibri" w:hAnsi="Calibri" w:cs="Calibri"/>
                <w:sz w:val="14"/>
                <w:szCs w:val="14"/>
              </w:rPr>
              <w:t>d</w:t>
            </w:r>
            <w:r w:rsidRPr="005B0C15">
              <w:rPr>
                <w:rFonts w:ascii="Calibri" w:eastAsia="Calibri" w:hAnsi="Calibri" w:cs="Calibri"/>
                <w:sz w:val="14"/>
                <w:szCs w:val="14"/>
              </w:rPr>
              <w:t>u</w:t>
            </w:r>
            <w:r w:rsidR="00070657">
              <w:rPr>
                <w:rFonts w:ascii="Calibri" w:eastAsia="Calibri" w:hAnsi="Calibri" w:cs="Calibri"/>
                <w:sz w:val="14"/>
                <w:szCs w:val="14"/>
              </w:rPr>
              <w:t>/</w:t>
            </w:r>
            <w:r w:rsidRPr="005B0C15">
              <w:rPr>
                <w:rFonts w:ascii="Calibri" w:eastAsia="Calibri" w:hAnsi="Calibri" w:cs="Calibri"/>
                <w:sz w:val="14"/>
                <w:szCs w:val="14"/>
              </w:rPr>
              <w:t xml:space="preserve">·de la </w:t>
            </w:r>
            <w:r w:rsidR="00070657">
              <w:rPr>
                <w:rFonts w:ascii="Calibri" w:eastAsia="Calibri" w:hAnsi="Calibri" w:cs="Calibri"/>
                <w:sz w:val="14"/>
                <w:szCs w:val="14"/>
              </w:rPr>
              <w:t>Chef(fe)</w:t>
            </w:r>
            <w:r w:rsidRPr="005B0C15">
              <w:rPr>
                <w:rFonts w:ascii="Calibri" w:eastAsia="Calibri" w:hAnsi="Calibri" w:cs="Calibri"/>
                <w:sz w:val="14"/>
                <w:szCs w:val="14"/>
              </w:rPr>
              <w:t xml:space="preserve"> d’établissement pour les collèges.</w:t>
            </w:r>
          </w:p>
          <w:p w14:paraId="2F931036" w14:textId="1D624302"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En cas d‘allergie alimentaire, la famille doit impérativement prendre contact avec l</w:t>
            </w:r>
            <w:r w:rsidR="00B657EB">
              <w:rPr>
                <w:rFonts w:ascii="Calibri" w:eastAsia="Calibri" w:hAnsi="Calibri" w:cs="Calibri"/>
                <w:sz w:val="14"/>
                <w:szCs w:val="14"/>
              </w:rPr>
              <w:t>e</w:t>
            </w:r>
            <w:r w:rsidR="00070657">
              <w:rPr>
                <w:rFonts w:ascii="Calibri" w:eastAsia="Calibri" w:hAnsi="Calibri" w:cs="Calibri"/>
                <w:sz w:val="14"/>
                <w:szCs w:val="14"/>
              </w:rPr>
              <w:t>/·l</w:t>
            </w:r>
            <w:r w:rsidR="00B657EB">
              <w:rPr>
                <w:rFonts w:ascii="Calibri" w:eastAsia="Calibri" w:hAnsi="Calibri" w:cs="Calibri"/>
                <w:sz w:val="14"/>
                <w:szCs w:val="14"/>
              </w:rPr>
              <w:t>a</w:t>
            </w:r>
            <w:r w:rsidRPr="005B0C15">
              <w:rPr>
                <w:rFonts w:ascii="Calibri" w:eastAsia="Calibri" w:hAnsi="Calibri" w:cs="Calibri"/>
                <w:sz w:val="14"/>
                <w:szCs w:val="14"/>
              </w:rPr>
              <w:t xml:space="preserve"> </w:t>
            </w:r>
            <w:r w:rsidR="00B657EB">
              <w:rPr>
                <w:rFonts w:ascii="Calibri" w:eastAsia="Calibri" w:hAnsi="Calibri" w:cs="Calibri"/>
                <w:sz w:val="14"/>
                <w:szCs w:val="14"/>
              </w:rPr>
              <w:t>Directeur/trice</w:t>
            </w:r>
            <w:r w:rsidR="003F76D4">
              <w:rPr>
                <w:rFonts w:ascii="Calibri" w:eastAsia="Calibri" w:hAnsi="Calibri" w:cs="Calibri"/>
                <w:sz w:val="14"/>
                <w:szCs w:val="14"/>
              </w:rPr>
              <w:t xml:space="preserve"> </w:t>
            </w:r>
            <w:r w:rsidRPr="005B0C15">
              <w:rPr>
                <w:rFonts w:ascii="Calibri" w:eastAsia="Calibri" w:hAnsi="Calibri" w:cs="Calibri"/>
                <w:sz w:val="14"/>
                <w:szCs w:val="14"/>
              </w:rPr>
              <w:t>d’établissement. Le cas échant, un projet d’accueil individualisé (PAI) pourra être mis en place.</w:t>
            </w:r>
          </w:p>
          <w:p w14:paraId="37E1ADE7"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 xml:space="preserve">La Caisse des écoles ne peut être tenue responsable des conséquences dues à la consommation des denrées alimentaires non servies par ses soins. </w:t>
            </w:r>
          </w:p>
          <w:p w14:paraId="67D938ED"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 comportement des élèves doit être correct sous peine d’exclusion temporaire ou définitive du service de la restauration scolaire.</w:t>
            </w:r>
          </w:p>
          <w:p w14:paraId="1369DD47" w14:textId="77777777" w:rsidR="00875754" w:rsidRPr="005B0C15" w:rsidRDefault="00875754" w:rsidP="00875754">
            <w:pPr>
              <w:jc w:val="both"/>
              <w:rPr>
                <w:rFonts w:ascii="Calibri" w:eastAsia="Calibri" w:hAnsi="Calibri" w:cs="Calibri"/>
                <w:sz w:val="14"/>
                <w:szCs w:val="14"/>
              </w:rPr>
            </w:pPr>
          </w:p>
          <w:p w14:paraId="45B1C3BD" w14:textId="2CD2DF8E" w:rsidR="00875754" w:rsidRPr="001D7F18" w:rsidRDefault="00875754" w:rsidP="00E35D0F">
            <w:pPr>
              <w:shd w:val="clear" w:color="auto" w:fill="DEEAF6" w:themeFill="accent5" w:themeFillTint="33"/>
              <w:jc w:val="both"/>
              <w:rPr>
                <w:rFonts w:ascii="Calibri" w:hAnsi="Calibri" w:cs="Arial"/>
                <w:b/>
                <w:bCs/>
                <w:color w:val="0070C0"/>
                <w:sz w:val="20"/>
                <w:szCs w:val="20"/>
              </w:rPr>
            </w:pPr>
            <w:r w:rsidRPr="001D7F18">
              <w:rPr>
                <w:rFonts w:ascii="Calibri" w:hAnsi="Calibri" w:cs="Arial"/>
                <w:b/>
                <w:bCs/>
                <w:color w:val="0070C0"/>
                <w:sz w:val="20"/>
                <w:szCs w:val="20"/>
              </w:rPr>
              <w:t>8 : Parents d’élève</w:t>
            </w:r>
          </w:p>
          <w:p w14:paraId="4FAF145B" w14:textId="7BBDE5C5"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parents d’élève peuvent déjeuner dans l’un des restaurants scolaires sous réserve d’y avoir été autorisé préalablement par la Caisse des écoles et le</w:t>
            </w:r>
            <w:r w:rsidR="00070657">
              <w:rPr>
                <w:rFonts w:ascii="Calibri" w:eastAsia="Calibri" w:hAnsi="Calibri" w:cs="Calibri"/>
                <w:sz w:val="14"/>
                <w:szCs w:val="14"/>
              </w:rPr>
              <w:t>/</w:t>
            </w:r>
            <w:r w:rsidRPr="005B0C15">
              <w:rPr>
                <w:rFonts w:ascii="Calibri" w:eastAsia="Calibri" w:hAnsi="Calibri" w:cs="Calibri"/>
                <w:sz w:val="14"/>
                <w:szCs w:val="14"/>
              </w:rPr>
              <w:t>la Directeur</w:t>
            </w:r>
            <w:r w:rsidR="003F76D4">
              <w:rPr>
                <w:rFonts w:ascii="Calibri" w:eastAsia="Calibri" w:hAnsi="Calibri" w:cs="Calibri"/>
                <w:sz w:val="14"/>
                <w:szCs w:val="14"/>
              </w:rPr>
              <w:t xml:space="preserve"> </w:t>
            </w:r>
            <w:r w:rsidRPr="005B0C15">
              <w:rPr>
                <w:rFonts w:ascii="Calibri" w:eastAsia="Calibri" w:hAnsi="Calibri" w:cs="Calibri"/>
                <w:sz w:val="14"/>
                <w:szCs w:val="14"/>
              </w:rPr>
              <w:t>trice</w:t>
            </w:r>
            <w:r w:rsidR="00070657">
              <w:rPr>
                <w:rFonts w:ascii="Calibri" w:eastAsia="Calibri" w:hAnsi="Calibri" w:cs="Calibri"/>
                <w:sz w:val="14"/>
                <w:szCs w:val="14"/>
              </w:rPr>
              <w:t>)</w:t>
            </w:r>
            <w:r w:rsidRPr="005B0C15">
              <w:rPr>
                <w:rFonts w:ascii="Calibri" w:eastAsia="Calibri" w:hAnsi="Calibri" w:cs="Calibri"/>
                <w:sz w:val="14"/>
                <w:szCs w:val="14"/>
              </w:rPr>
              <w:t xml:space="preserve"> de l’établissement. Le prix extérieur est appliqué. </w:t>
            </w:r>
          </w:p>
          <w:p w14:paraId="0AACDA14" w14:textId="77777777" w:rsidR="00875754" w:rsidRPr="005B0C15" w:rsidRDefault="00875754" w:rsidP="00875754">
            <w:pPr>
              <w:jc w:val="both"/>
              <w:rPr>
                <w:rFonts w:ascii="Calibri" w:eastAsia="Calibri" w:hAnsi="Calibri" w:cs="Calibri"/>
                <w:sz w:val="14"/>
                <w:szCs w:val="14"/>
              </w:rPr>
            </w:pPr>
          </w:p>
          <w:p w14:paraId="67E6CAB8" w14:textId="30D7264D" w:rsidR="00875754" w:rsidRPr="001D7F18" w:rsidRDefault="00875754" w:rsidP="00E35D0F">
            <w:pPr>
              <w:shd w:val="clear" w:color="auto" w:fill="DEEAF6" w:themeFill="accent5" w:themeFillTint="33"/>
              <w:jc w:val="both"/>
              <w:rPr>
                <w:rFonts w:ascii="Calibri" w:hAnsi="Calibri" w:cs="Arial"/>
                <w:b/>
                <w:bCs/>
                <w:color w:val="0070C0"/>
                <w:sz w:val="20"/>
                <w:szCs w:val="20"/>
              </w:rPr>
            </w:pPr>
            <w:r w:rsidRPr="001D7F18">
              <w:rPr>
                <w:rFonts w:ascii="Calibri" w:hAnsi="Calibri" w:cs="Arial"/>
                <w:b/>
                <w:bCs/>
                <w:color w:val="0070C0"/>
                <w:sz w:val="20"/>
                <w:szCs w:val="20"/>
              </w:rPr>
              <w:t>9 : Droits des familles</w:t>
            </w:r>
          </w:p>
          <w:p w14:paraId="1BFBF439" w14:textId="54553A82"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Les informations recueillies sont enregistrées dans un fichier informatisé de la Caisse des écoles. Elles sont destinées à la Caisse des écoles et à la Ville de Paris pour l’inscription, la tarification, la facturation et le règlement des services et prestations proposés aux familles et</w:t>
            </w:r>
            <w:r w:rsidR="003F76D4">
              <w:rPr>
                <w:rFonts w:ascii="Calibri" w:eastAsia="Calibri" w:hAnsi="Calibri" w:cs="Calibri"/>
                <w:sz w:val="14"/>
                <w:szCs w:val="14"/>
              </w:rPr>
              <w:t xml:space="preserve">, </w:t>
            </w:r>
            <w:r w:rsidRPr="005B0C15">
              <w:rPr>
                <w:rFonts w:ascii="Calibri" w:eastAsia="Calibri" w:hAnsi="Calibri" w:cs="Calibri"/>
                <w:sz w:val="14"/>
                <w:szCs w:val="14"/>
              </w:rPr>
              <w:t>anonymisées</w:t>
            </w:r>
            <w:r w:rsidR="003F76D4">
              <w:rPr>
                <w:rFonts w:ascii="Calibri" w:eastAsia="Calibri" w:hAnsi="Calibri" w:cs="Calibri"/>
                <w:sz w:val="14"/>
                <w:szCs w:val="14"/>
              </w:rPr>
              <w:t xml:space="preserve"> </w:t>
            </w:r>
            <w:r w:rsidRPr="005B0C15">
              <w:rPr>
                <w:rFonts w:ascii="Calibri" w:eastAsia="Calibri" w:hAnsi="Calibri" w:cs="Calibri"/>
                <w:sz w:val="14"/>
                <w:szCs w:val="14"/>
              </w:rPr>
              <w:t>pour un usage statistique les concernant. Elles sont conservées jusqu’à 2 ans après la cessation de la relation contractuelle.</w:t>
            </w:r>
          </w:p>
          <w:p w14:paraId="2BD50075" w14:textId="77777777"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Conformément au Règlement Général sur la Protection des Données, vous bénéficiez d’un droit d’accès, de rectification ou d’effacement ainsi qu’un droit d’opposition. Pour toute information complémentaire, adressez-vous au responsable de traitement de la Caisse des écoles.</w:t>
            </w:r>
          </w:p>
          <w:p w14:paraId="257F4280" w14:textId="09622615"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 xml:space="preserve">En cas de désaccord avec une décision vous concernant et après recours gracieux auprès de la Caisse des écoles, vous pouvez exercer un recours auprès du Médiateur de la Ville de Paris </w:t>
            </w:r>
          </w:p>
          <w:p w14:paraId="1E26F29B" w14:textId="77777777" w:rsidR="00875754" w:rsidRPr="005B0C15" w:rsidRDefault="00875754" w:rsidP="00E35D0F">
            <w:pPr>
              <w:pStyle w:val="Paragraphedeliste"/>
              <w:numPr>
                <w:ilvl w:val="2"/>
                <w:numId w:val="1"/>
              </w:numPr>
              <w:shd w:val="clear" w:color="auto" w:fill="DEEAF6" w:themeFill="accent5" w:themeFillTint="33"/>
              <w:spacing w:after="40"/>
              <w:ind w:left="360"/>
              <w:jc w:val="both"/>
              <w:rPr>
                <w:rFonts w:cs="Calibri"/>
                <w:sz w:val="14"/>
                <w:szCs w:val="14"/>
                <w:lang w:eastAsia="fr-FR"/>
              </w:rPr>
            </w:pPr>
            <w:r w:rsidRPr="005B0C15">
              <w:rPr>
                <w:rFonts w:cs="Calibri"/>
                <w:sz w:val="14"/>
                <w:szCs w:val="14"/>
                <w:lang w:eastAsia="fr-FR"/>
              </w:rPr>
              <w:t>en ligne sur le site mediation.paris.fr ;</w:t>
            </w:r>
          </w:p>
          <w:p w14:paraId="5735F06F" w14:textId="77777777" w:rsidR="00875754" w:rsidRPr="005B0C15" w:rsidRDefault="00875754" w:rsidP="00E35D0F">
            <w:pPr>
              <w:pStyle w:val="Paragraphedeliste"/>
              <w:numPr>
                <w:ilvl w:val="2"/>
                <w:numId w:val="1"/>
              </w:numPr>
              <w:shd w:val="clear" w:color="auto" w:fill="DEEAF6" w:themeFill="accent5" w:themeFillTint="33"/>
              <w:spacing w:after="40"/>
              <w:ind w:left="360"/>
              <w:jc w:val="both"/>
              <w:rPr>
                <w:rFonts w:cs="Calibri"/>
                <w:sz w:val="14"/>
                <w:szCs w:val="14"/>
                <w:lang w:eastAsia="fr-FR"/>
              </w:rPr>
            </w:pPr>
            <w:r w:rsidRPr="005B0C15">
              <w:rPr>
                <w:rFonts w:cs="Calibri"/>
                <w:sz w:val="14"/>
                <w:szCs w:val="14"/>
                <w:lang w:eastAsia="fr-FR"/>
              </w:rPr>
              <w:t>par courrier : Médiateur de la Ville de Paris - 1, place Baudoyer, 75004 Paris ;</w:t>
            </w:r>
          </w:p>
          <w:p w14:paraId="4B55C125" w14:textId="77777777" w:rsidR="00875754" w:rsidRPr="005B0C15" w:rsidRDefault="00875754" w:rsidP="00E35D0F">
            <w:pPr>
              <w:pStyle w:val="Paragraphedeliste"/>
              <w:numPr>
                <w:ilvl w:val="2"/>
                <w:numId w:val="1"/>
              </w:numPr>
              <w:shd w:val="clear" w:color="auto" w:fill="DEEAF6" w:themeFill="accent5" w:themeFillTint="33"/>
              <w:spacing w:after="40"/>
              <w:ind w:left="360"/>
              <w:jc w:val="both"/>
              <w:rPr>
                <w:rFonts w:cs="Calibri"/>
                <w:sz w:val="14"/>
                <w:szCs w:val="14"/>
                <w:lang w:eastAsia="fr-FR"/>
              </w:rPr>
            </w:pPr>
            <w:r w:rsidRPr="005B0C15">
              <w:rPr>
                <w:rFonts w:cs="Calibri"/>
                <w:sz w:val="14"/>
                <w:szCs w:val="14"/>
                <w:lang w:eastAsia="fr-FR"/>
              </w:rPr>
              <w:t>en vous rendant à l’une de ses permanences (dates et horaires disponibles sur internet ou en mairie d'arrondissement).</w:t>
            </w:r>
          </w:p>
          <w:p w14:paraId="1E8D8D3D" w14:textId="55032844" w:rsidR="00875754" w:rsidRPr="005B0C15" w:rsidRDefault="00875754" w:rsidP="00E35D0F">
            <w:pPr>
              <w:shd w:val="clear" w:color="auto" w:fill="DEEAF6" w:themeFill="accent5" w:themeFillTint="33"/>
              <w:spacing w:after="40"/>
              <w:jc w:val="both"/>
              <w:rPr>
                <w:rFonts w:ascii="Calibri" w:eastAsia="Calibri" w:hAnsi="Calibri" w:cs="Calibri"/>
                <w:sz w:val="14"/>
                <w:szCs w:val="14"/>
              </w:rPr>
            </w:pPr>
            <w:r w:rsidRPr="005B0C15">
              <w:rPr>
                <w:rFonts w:ascii="Calibri" w:eastAsia="Calibri" w:hAnsi="Calibri" w:cs="Calibri"/>
                <w:sz w:val="14"/>
                <w:szCs w:val="14"/>
              </w:rPr>
              <w:t>Si aucun accord n’est trouvé, vous pourrez vous adresser au Tribunal administratif de Paris, dans un délai de deux mois à compter du jour de la réception de la décision ou de la date à laquelle soit l'une des parties, soit le Médiateur déclare que la médiation est terminée.</w:t>
            </w:r>
          </w:p>
          <w:p w14:paraId="4A27A37A" w14:textId="4FFEA668" w:rsidR="00875754" w:rsidRPr="005B0C15" w:rsidRDefault="00875754" w:rsidP="00875754">
            <w:pPr>
              <w:jc w:val="both"/>
              <w:rPr>
                <w:rFonts w:ascii="Calibri" w:eastAsia="Calibri" w:hAnsi="Calibri" w:cs="Calibri"/>
                <w:sz w:val="14"/>
                <w:szCs w:val="14"/>
              </w:rPr>
            </w:pPr>
          </w:p>
        </w:tc>
      </w:tr>
    </w:tbl>
    <w:p w14:paraId="7BB0598C" w14:textId="77777777" w:rsidR="0046120B" w:rsidRDefault="0046120B" w:rsidP="00071844">
      <w:pPr>
        <w:ind w:left="426" w:right="424"/>
        <w:jc w:val="center"/>
        <w:rPr>
          <w:rFonts w:ascii="Calibri" w:hAnsi="Calibri" w:cs="Arial"/>
          <w:b/>
          <w:sz w:val="12"/>
          <w:szCs w:val="12"/>
        </w:rPr>
      </w:pPr>
    </w:p>
    <w:p w14:paraId="067E3AED" w14:textId="7602B2D5" w:rsidR="006E4728" w:rsidRPr="00875754" w:rsidRDefault="000E0374" w:rsidP="00CA24C9">
      <w:pPr>
        <w:ind w:left="426" w:right="424"/>
        <w:jc w:val="center"/>
        <w:rPr>
          <w:sz w:val="16"/>
          <w:szCs w:val="16"/>
        </w:rPr>
      </w:pPr>
      <w:r>
        <w:rPr>
          <w:rFonts w:ascii="Calibri" w:hAnsi="Calibri" w:cs="Arial"/>
          <w:b/>
          <w:sz w:val="12"/>
          <w:szCs w:val="12"/>
        </w:rPr>
        <w:t>Caisse des Ecoles du 7</w:t>
      </w:r>
      <w:r w:rsidRPr="000E0374">
        <w:rPr>
          <w:rFonts w:ascii="Calibri" w:hAnsi="Calibri" w:cs="Arial"/>
          <w:b/>
          <w:sz w:val="12"/>
          <w:szCs w:val="12"/>
          <w:vertAlign w:val="superscript"/>
        </w:rPr>
        <w:t>ème</w:t>
      </w:r>
      <w:r>
        <w:rPr>
          <w:rFonts w:ascii="Calibri" w:hAnsi="Calibri" w:cs="Arial"/>
          <w:b/>
          <w:sz w:val="12"/>
          <w:szCs w:val="12"/>
        </w:rPr>
        <w:t xml:space="preserve"> </w:t>
      </w:r>
      <w:r w:rsidR="00071844" w:rsidRPr="008B271E">
        <w:rPr>
          <w:rFonts w:ascii="Calibri" w:hAnsi="Calibri" w:cs="Arial"/>
          <w:b/>
          <w:sz w:val="12"/>
          <w:szCs w:val="12"/>
        </w:rPr>
        <w:t xml:space="preserve">116, rue de Grenelle - 75340 Paris Cedex 07 - Tél. 01.45.51.35.99 - Fax 01.45.56.01.55 - </w:t>
      </w:r>
      <w:r w:rsidR="00071844" w:rsidRPr="008B271E">
        <w:rPr>
          <w:rFonts w:ascii="Calibri" w:hAnsi="Calibri" w:cs="Arial"/>
          <w:b/>
          <w:sz w:val="12"/>
          <w:szCs w:val="12"/>
          <w:u w:val="single"/>
        </w:rPr>
        <w:t>administration@cde7.fr</w:t>
      </w:r>
    </w:p>
    <w:sectPr w:rsidR="006E4728" w:rsidRPr="00875754" w:rsidSect="009662E7">
      <w:pgSz w:w="11907" w:h="16840" w:code="9"/>
      <w:pgMar w:top="238" w:right="720" w:bottom="249"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02977" w14:textId="77777777" w:rsidR="00B474F1" w:rsidRDefault="00B474F1" w:rsidP="00071844">
      <w:r>
        <w:separator/>
      </w:r>
    </w:p>
  </w:endnote>
  <w:endnote w:type="continuationSeparator" w:id="0">
    <w:p w14:paraId="47DF091A" w14:textId="77777777" w:rsidR="00B474F1" w:rsidRDefault="00B474F1" w:rsidP="00071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DBFBD" w14:textId="77777777" w:rsidR="00B474F1" w:rsidRDefault="00B474F1" w:rsidP="00071844">
      <w:r>
        <w:separator/>
      </w:r>
    </w:p>
  </w:footnote>
  <w:footnote w:type="continuationSeparator" w:id="0">
    <w:p w14:paraId="5E2A8758" w14:textId="77777777" w:rsidR="00B474F1" w:rsidRDefault="00B474F1" w:rsidP="00071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2pt;height:32.4pt;visibility:visible;mso-wrap-style:square" o:bullet="t">
        <v:imagedata r:id="rId1" o:title=""/>
      </v:shape>
    </w:pict>
  </w:numPicBullet>
  <w:abstractNum w:abstractNumId="0" w15:restartNumberingAfterBreak="0">
    <w:nsid w:val="44F40F17"/>
    <w:multiLevelType w:val="hybridMultilevel"/>
    <w:tmpl w:val="163C50E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C5246898">
      <w:numFmt w:val="bullet"/>
      <w:lvlText w:val="-"/>
      <w:lvlJc w:val="left"/>
      <w:pPr>
        <w:ind w:left="2160" w:hanging="360"/>
      </w:pPr>
      <w:rPr>
        <w:rFonts w:ascii="Calibri" w:eastAsia="Calibri" w:hAnsi="Calibri" w:cs="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D3020A"/>
    <w:multiLevelType w:val="hybridMultilevel"/>
    <w:tmpl w:val="CF3CBE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D75254"/>
    <w:multiLevelType w:val="hybridMultilevel"/>
    <w:tmpl w:val="320442D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99C46970">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AC"/>
    <w:rsid w:val="00070657"/>
    <w:rsid w:val="00071844"/>
    <w:rsid w:val="00087A1D"/>
    <w:rsid w:val="000E0374"/>
    <w:rsid w:val="001C6020"/>
    <w:rsid w:val="001D7F18"/>
    <w:rsid w:val="00271010"/>
    <w:rsid w:val="00271EFB"/>
    <w:rsid w:val="002E1959"/>
    <w:rsid w:val="0036009A"/>
    <w:rsid w:val="003F76D4"/>
    <w:rsid w:val="00435B38"/>
    <w:rsid w:val="0046120B"/>
    <w:rsid w:val="00472772"/>
    <w:rsid w:val="00523331"/>
    <w:rsid w:val="00557EBD"/>
    <w:rsid w:val="005B0C15"/>
    <w:rsid w:val="00641827"/>
    <w:rsid w:val="006C35A4"/>
    <w:rsid w:val="006E4728"/>
    <w:rsid w:val="008129E8"/>
    <w:rsid w:val="00861C75"/>
    <w:rsid w:val="00875754"/>
    <w:rsid w:val="008B271E"/>
    <w:rsid w:val="009662E7"/>
    <w:rsid w:val="009C3489"/>
    <w:rsid w:val="00A331AA"/>
    <w:rsid w:val="00A63090"/>
    <w:rsid w:val="00A634AC"/>
    <w:rsid w:val="00AE153A"/>
    <w:rsid w:val="00B474F1"/>
    <w:rsid w:val="00B657EB"/>
    <w:rsid w:val="00CA24C9"/>
    <w:rsid w:val="00CE648F"/>
    <w:rsid w:val="00D90B9B"/>
    <w:rsid w:val="00DB07F8"/>
    <w:rsid w:val="00E35D0F"/>
    <w:rsid w:val="00EB1B00"/>
    <w:rsid w:val="00F86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288A6D"/>
  <w15:chartTrackingRefBased/>
  <w15:docId w15:val="{9B257AB1-350C-45EA-94FD-5BB2761B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5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757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75754"/>
    <w:pPr>
      <w:tabs>
        <w:tab w:val="center" w:pos="4536"/>
        <w:tab w:val="right" w:pos="9072"/>
      </w:tabs>
    </w:pPr>
  </w:style>
  <w:style w:type="character" w:customStyle="1" w:styleId="PieddepageCar">
    <w:name w:val="Pied de page Car"/>
    <w:basedOn w:val="Policepardfaut"/>
    <w:link w:val="Pieddepage"/>
    <w:uiPriority w:val="99"/>
    <w:rsid w:val="0087575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5754"/>
    <w:pPr>
      <w:spacing w:after="200" w:line="276"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uiPriority w:val="9"/>
    <w:rsid w:val="00875754"/>
    <w:rPr>
      <w:rFonts w:asciiTheme="majorHAnsi" w:eastAsiaTheme="majorEastAsia" w:hAnsiTheme="majorHAnsi" w:cstheme="majorBidi"/>
      <w:color w:val="2F5496" w:themeColor="accent1" w:themeShade="BF"/>
      <w:sz w:val="32"/>
      <w:szCs w:val="32"/>
      <w:lang w:eastAsia="fr-FR"/>
    </w:rPr>
  </w:style>
  <w:style w:type="table" w:styleId="Grilledutableau">
    <w:name w:val="Table Grid"/>
    <w:basedOn w:val="TableauNormal"/>
    <w:uiPriority w:val="39"/>
    <w:rsid w:val="0087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71844"/>
    <w:pPr>
      <w:tabs>
        <w:tab w:val="center" w:pos="4536"/>
        <w:tab w:val="right" w:pos="9072"/>
      </w:tabs>
    </w:pPr>
  </w:style>
  <w:style w:type="character" w:customStyle="1" w:styleId="En-tteCar">
    <w:name w:val="En-tête Car"/>
    <w:basedOn w:val="Policepardfaut"/>
    <w:link w:val="En-tte"/>
    <w:uiPriority w:val="99"/>
    <w:rsid w:val="00071844"/>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71844"/>
    <w:rPr>
      <w:color w:val="0563C1" w:themeColor="hyperlink"/>
      <w:u w:val="single"/>
    </w:rPr>
  </w:style>
  <w:style w:type="character" w:customStyle="1" w:styleId="UnresolvedMention">
    <w:name w:val="Unresolved Mention"/>
    <w:basedOn w:val="Policepardfaut"/>
    <w:uiPriority w:val="99"/>
    <w:semiHidden/>
    <w:unhideWhenUsed/>
    <w:rsid w:val="00071844"/>
    <w:rPr>
      <w:color w:val="605E5C"/>
      <w:shd w:val="clear" w:color="auto" w:fill="E1DFDD"/>
    </w:rPr>
  </w:style>
  <w:style w:type="paragraph" w:styleId="Textedebulles">
    <w:name w:val="Balloon Text"/>
    <w:basedOn w:val="Normal"/>
    <w:link w:val="TextedebullesCar"/>
    <w:uiPriority w:val="99"/>
    <w:semiHidden/>
    <w:unhideWhenUsed/>
    <w:rsid w:val="00435B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B3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e7.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6CFD-E918-417F-A25E-F65B9909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1440</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BECK CDE7</dc:creator>
  <cp:keywords/>
  <dc:description/>
  <cp:lastModifiedBy>Elvina Ajax CDE7</cp:lastModifiedBy>
  <cp:revision>4</cp:revision>
  <cp:lastPrinted>2022-06-08T15:30:00Z</cp:lastPrinted>
  <dcterms:created xsi:type="dcterms:W3CDTF">2023-06-05T11:32:00Z</dcterms:created>
  <dcterms:modified xsi:type="dcterms:W3CDTF">2023-06-05T11:35:00Z</dcterms:modified>
</cp:coreProperties>
</file>